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b w:val="1"/>
          <w:bCs w:val="1"/>
          <w:sz w:val="24"/>
          <w:szCs w:val="24"/>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S</w:t>
      </w:r>
      <w:r w:rsidDel="00000000" w:rsidR="00000000" w:rsidRPr="00000000">
        <w:rPr>
          <w:rFonts w:ascii="Cambria" w:cs="Cambria" w:eastAsia="Cambria" w:hAnsi="Cambria"/>
          <w:b w:val="1"/>
          <w:bCs w:val="1"/>
          <w:sz w:val="28"/>
          <w:szCs w:val="28"/>
          <w:rtl w:val="0"/>
        </w:rPr>
        <w:t xml:space="preserve">enate Resolution No. 2025/2026-110</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Mandating a Record-Keeping Training for ASUC Term Transitions</w:t>
      </w:r>
    </w:p>
    <w:p w:rsidR="00000000" w:rsidDel="00000000" w:rsidP="00000000" w:rsidRDefault="00000000" w:rsidRPr="00000000" w14:paraId="00000004">
      <w:pPr>
        <w:widowControl w:val="0"/>
        <w:spacing w:line="24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Authors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Viranshi Jobanputra, Isaac Alpert,  Samantha Takefman, Tara Chen (Legislative Associates to the ASUC Executive Vice President), Christopher Bailey (Legislative Director to the ASUC Executive Vice President) </w:t>
      </w:r>
    </w:p>
    <w:p w:rsidR="00000000" w:rsidDel="00000000" w:rsidP="00000000" w:rsidRDefault="00000000" w:rsidRPr="00000000" w14:paraId="0000000B">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Record keeping training and standardized documentation would greatly aid in effective transitions between incoming and outgoing ASUC officials; and, </w:t>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ASUC officials mainly serve one or two-year terms, creating a constant need for record reference and position guidance; and,</w:t>
      </w:r>
      <w:r w:rsidDel="00000000" w:rsidR="00000000" w:rsidRPr="00000000">
        <w:rPr>
          <w:rtl w:val="0"/>
        </w:rPr>
      </w:r>
    </w:p>
    <w:p w:rsidR="00000000" w:rsidDel="00000000" w:rsidP="00000000" w:rsidRDefault="00000000" w:rsidRPr="00000000" w14:paraId="00000010">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standardized training for all ASUC executives, appointees, officials, and senators establishes a uniform system of documentation, providing real-time clarity on the active projects across all offices;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these record-keeping trainings teach officials how to ensure long-term organizational continuity, facilitating a seamless transition of knowledge between successive terms so that the incoming administration can immediately resume work exactly where the previous term concluded; and,</w:t>
      </w:r>
    </w:p>
    <w:p w:rsidR="00000000" w:rsidDel="00000000" w:rsidP="00000000" w:rsidRDefault="00000000" w:rsidRPr="00000000" w14:paraId="00000014">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ASUC Senate finds that standardized record-keeping training and documentation practices are necessary to preserve institutional knowledge, strengthen continuity across administrations, and support effective transitions between outgoing and incoming ASUC officials; and,</w:t>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Senate affirms that all ASUC executives, appointees, officials, and senators should receive standardized guidance on record maintenance, documentation practices, and transition reporting in order to ensure the continuity of projects and responsibilities across terms ; and,</w:t>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Associated Students of the University of California amends </w:t>
      </w:r>
      <w:r w:rsidDel="00000000" w:rsidR="00000000" w:rsidRPr="00000000">
        <w:rPr>
          <w:rFonts w:ascii="Cambria" w:cs="Cambria" w:eastAsia="Cambria" w:hAnsi="Cambria"/>
          <w:sz w:val="24"/>
          <w:szCs w:val="24"/>
          <w:rtl w:val="0"/>
        </w:rPr>
        <w:t xml:space="preserve">ASUCBL</w:t>
      </w:r>
      <w:r w:rsidDel="00000000" w:rsidR="00000000" w:rsidRPr="00000000">
        <w:rPr>
          <w:rFonts w:ascii="Cambria" w:cs="Cambria" w:eastAsia="Cambria" w:hAnsi="Cambria"/>
          <w:sz w:val="24"/>
          <w:szCs w:val="24"/>
          <w:rtl w:val="0"/>
        </w:rPr>
        <w:t xml:space="preserve"> 1110 by adding the underlined text as contained in Appendix A.</w:t>
      </w:r>
    </w:p>
    <w:p w:rsidR="00000000" w:rsidDel="00000000" w:rsidP="00000000" w:rsidRDefault="00000000" w:rsidRPr="00000000" w14:paraId="0000001A">
      <w:pPr>
        <w:numPr>
          <w:ilvl w:val="0"/>
          <w:numId w:val="1"/>
        </w:numPr>
        <w:spacing w:line="259"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 the underlined words </w:t>
      </w:r>
    </w:p>
    <w:p w:rsidR="00000000" w:rsidDel="00000000" w:rsidP="00000000" w:rsidRDefault="00000000" w:rsidRPr="00000000" w14:paraId="0000001B">
      <w:pPr>
        <w:numPr>
          <w:ilvl w:val="1"/>
          <w:numId w:val="1"/>
        </w:numPr>
        <w:spacing w:line="259" w:lineRule="auto"/>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§3.2.18</w:t>
      </w:r>
    </w:p>
    <w:p w:rsidR="00000000" w:rsidDel="00000000" w:rsidP="00000000" w:rsidRDefault="00000000" w:rsidRPr="00000000" w14:paraId="0000001C">
      <w:pPr>
        <w:numPr>
          <w:ilvl w:val="1"/>
          <w:numId w:val="1"/>
        </w:numPr>
        <w:spacing w:line="259" w:lineRule="auto"/>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§3.2.18.1</w:t>
      </w:r>
    </w:p>
    <w:p w:rsidR="00000000" w:rsidDel="00000000" w:rsidP="00000000" w:rsidRDefault="00000000" w:rsidRPr="00000000" w14:paraId="0000001D">
      <w:pPr>
        <w:numPr>
          <w:ilvl w:val="1"/>
          <w:numId w:val="1"/>
        </w:numPr>
        <w:spacing w:line="259" w:lineRule="auto"/>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§4.2.27</w:t>
      </w:r>
    </w:p>
    <w:p w:rsidR="00000000" w:rsidDel="00000000" w:rsidP="00000000" w:rsidRDefault="00000000" w:rsidRPr="00000000" w14:paraId="0000001E">
      <w:pPr>
        <w:numPr>
          <w:ilvl w:val="1"/>
          <w:numId w:val="1"/>
        </w:numPr>
        <w:spacing w:line="259" w:lineRule="auto"/>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§4.2.27.1</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pStyle w:val="Heading1"/>
        <w:spacing w:after="200" w:before="200" w:lineRule="auto"/>
        <w:jc w:val="center"/>
        <w:rPr>
          <w:rFonts w:ascii="Cambria" w:cs="Cambria" w:eastAsia="Cambria" w:hAnsi="Cambria"/>
          <w:sz w:val="24"/>
          <w:szCs w:val="24"/>
        </w:rPr>
      </w:pPr>
      <w:bookmarkStart w:colFirst="0" w:colLast="0" w:name="_8fnowu4zuso3" w:id="0"/>
      <w:bookmarkEnd w:id="0"/>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pStyle w:val="Heading1"/>
        <w:spacing w:after="200" w:before="200" w:lineRule="auto"/>
        <w:jc w:val="center"/>
        <w:rPr>
          <w:rFonts w:ascii="Cambria" w:cs="Cambria" w:eastAsia="Cambria" w:hAnsi="Cambria"/>
          <w:sz w:val="24"/>
          <w:szCs w:val="24"/>
        </w:rPr>
      </w:pPr>
      <w:bookmarkStart w:colFirst="0" w:colLast="0" w:name="_w1nzjogmqnd9" w:id="1"/>
      <w:bookmarkEnd w:id="1"/>
      <w:r w:rsidDel="00000000" w:rsidR="00000000" w:rsidRPr="00000000">
        <w:rPr>
          <w:rFonts w:ascii="Cambria" w:cs="Cambria" w:eastAsia="Cambria" w:hAnsi="Cambria"/>
          <w:sz w:val="24"/>
          <w:szCs w:val="24"/>
          <w:rtl w:val="0"/>
        </w:rPr>
        <w:t xml:space="preserve">Appendix A</w:t>
      </w:r>
    </w:p>
    <w:p w:rsidR="00000000" w:rsidDel="00000000" w:rsidP="00000000" w:rsidRDefault="00000000" w:rsidRPr="00000000" w14:paraId="00000038">
      <w:pPr>
        <w:pStyle w:val="Heading1"/>
        <w:spacing w:after="200" w:before="200" w:lineRule="auto"/>
        <w:jc w:val="center"/>
        <w:rPr>
          <w:rFonts w:ascii="Cambria" w:cs="Cambria" w:eastAsia="Cambria" w:hAnsi="Cambria"/>
          <w:sz w:val="24"/>
          <w:szCs w:val="24"/>
        </w:rPr>
      </w:pPr>
      <w:bookmarkStart w:colFirst="0" w:colLast="0" w:name="_195rvs6x2abm" w:id="2"/>
      <w:bookmarkEnd w:id="2"/>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1"/>
        <w:spacing w:after="200" w:before="200" w:lineRule="auto"/>
        <w:jc w:val="center"/>
        <w:rPr>
          <w:rFonts w:ascii="Cambria" w:cs="Cambria" w:eastAsia="Cambria" w:hAnsi="Cambria"/>
          <w:b w:val="1"/>
          <w:bCs w:val="1"/>
          <w:sz w:val="24"/>
          <w:szCs w:val="24"/>
        </w:rPr>
      </w:pPr>
      <w:bookmarkStart w:colFirst="0" w:colLast="0" w:name="_jyn7ig4ueeh5" w:id="3"/>
      <w:bookmarkEnd w:id="3"/>
      <w:r w:rsidDel="00000000" w:rsidR="00000000" w:rsidRPr="00000000">
        <w:rPr>
          <w:rFonts w:ascii="Cambria" w:cs="Cambria" w:eastAsia="Cambria" w:hAnsi="Cambria"/>
          <w:b w:val="1"/>
          <w:bCs w:val="1"/>
          <w:sz w:val="24"/>
          <w:szCs w:val="24"/>
          <w:rtl w:val="0"/>
        </w:rPr>
        <w:t xml:space="preserve">ASUCBL 1110: Onboarding &amp; Leadership Development</w:t>
      </w:r>
    </w:p>
    <w:p w:rsidR="00000000" w:rsidDel="00000000" w:rsidP="00000000" w:rsidRDefault="00000000" w:rsidRPr="00000000" w14:paraId="0000003A">
      <w:pPr>
        <w:spacing w:after="20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spacing w:after="200" w:lineRule="auto"/>
        <w:ind w:left="72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Section 3: Executive &amp; Appointed Officer Leadership Institute</w:t>
      </w:r>
      <w:r w:rsidDel="00000000" w:rsidR="00000000" w:rsidRPr="00000000">
        <w:rPr>
          <w:rtl w:val="0"/>
        </w:rPr>
      </w:r>
    </w:p>
    <w:p w:rsidR="00000000" w:rsidDel="00000000" w:rsidP="00000000" w:rsidRDefault="00000000" w:rsidRPr="00000000" w14:paraId="0000003C">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3.1</w:t>
        <w:tab/>
        <w:t xml:space="preserve">The purpose of the Executive &amp; Appointed Officer Leadership Institute is to introduce newly elected and appointed ASUC officials to the mission, values, goals, structure, and operations of the ASUC. Special attention shall focus on the primary responsibilities of individual positions and the potential for collaboration, both within ASUC and with UC Berkeley departments. The Executive Vice President shall serve as the Facilitator-of-Record of the Executive &amp; Appointed Officer Leadership Institute.</w:t>
      </w:r>
    </w:p>
    <w:p w:rsidR="00000000" w:rsidDel="00000000" w:rsidP="00000000" w:rsidRDefault="00000000" w:rsidRPr="00000000" w14:paraId="0000003D">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w:t>
        <w:tab/>
        <w:t xml:space="preserve">The Executive &amp; Appointed Officer Leadership Institute shall include, but is not be limited to, the following topics:</w:t>
      </w:r>
    </w:p>
    <w:p w:rsidR="00000000" w:rsidDel="00000000" w:rsidP="00000000" w:rsidRDefault="00000000" w:rsidRPr="00000000" w14:paraId="0000003E">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 </w:t>
        <w:tab/>
        <w:t xml:space="preserve">Overview of the ASUC, including the Graduate Assembly</w:t>
      </w:r>
    </w:p>
    <w:p w:rsidR="00000000" w:rsidDel="00000000" w:rsidP="00000000" w:rsidRDefault="00000000" w:rsidRPr="00000000" w14:paraId="0000003F">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3.2.2 </w:t>
        <w:tab/>
        <w:t xml:space="preserve">ASUC Governing Document, procedures, and policies</w:t>
      </w:r>
    </w:p>
    <w:p w:rsidR="00000000" w:rsidDel="00000000" w:rsidP="00000000" w:rsidRDefault="00000000" w:rsidRPr="00000000" w14:paraId="00000040">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3.2.3 </w:t>
        <w:tab/>
        <w:t xml:space="preserve">ASUC funding, finances, investments, and revenue generating activities</w:t>
      </w:r>
    </w:p>
    <w:p w:rsidR="00000000" w:rsidDel="00000000" w:rsidP="00000000" w:rsidRDefault="00000000" w:rsidRPr="00000000" w14:paraId="00000041">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3.2.4</w:t>
        <w:tab/>
        <w:t xml:space="preserve">Advocacy Agenda </w:t>
      </w:r>
    </w:p>
    <w:p w:rsidR="00000000" w:rsidDel="00000000" w:rsidP="00000000" w:rsidRDefault="00000000" w:rsidRPr="00000000" w14:paraId="00000042">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3.2.5 </w:t>
        <w:tab/>
        <w:t xml:space="preserve">ASUC history and organizational development, within the context of the ASUC as an independent, unincorporated 501(c)(3) non-profit organization.</w:t>
      </w:r>
    </w:p>
    <w:p w:rsidR="00000000" w:rsidDel="00000000" w:rsidP="00000000" w:rsidRDefault="00000000" w:rsidRPr="00000000" w14:paraId="00000043">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3.2.6 </w:t>
        <w:tab/>
        <w:t xml:space="preserve">ASUC Student Union and Student Affairs </w:t>
      </w:r>
    </w:p>
    <w:p w:rsidR="00000000" w:rsidDel="00000000" w:rsidP="00000000" w:rsidRDefault="00000000" w:rsidRPr="00000000" w14:paraId="00000044">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3.2.7 </w:t>
        <w:tab/>
        <w:t xml:space="preserve">Diversity allyship and microaggression training</w:t>
      </w:r>
    </w:p>
    <w:p w:rsidR="00000000" w:rsidDel="00000000" w:rsidP="00000000" w:rsidRDefault="00000000" w:rsidRPr="00000000" w14:paraId="00000045">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3.2.7.1 Including specific training focusing on, but not limited to, anti-Blackness; Islamophobia and xenophobia; homophobia and transmisia; and antisemitism. </w:t>
      </w:r>
    </w:p>
    <w:p w:rsidR="00000000" w:rsidDel="00000000" w:rsidP="00000000" w:rsidRDefault="00000000" w:rsidRPr="00000000" w14:paraId="00000046">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3.2.7.2 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47">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3.2.7.3 If the training workshops don’t occur in EAOLI, they shall take place in a closed session, open session with guest speakers, or special meetings. This shall occur in a timely manner.</w:t>
      </w:r>
    </w:p>
    <w:p w:rsidR="00000000" w:rsidDel="00000000" w:rsidP="00000000" w:rsidRDefault="00000000" w:rsidRPr="00000000" w14:paraId="00000048">
      <w:pPr>
        <w:spacing w:after="200" w:lineRule="auto"/>
        <w:ind w:left="3060" w:hanging="90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3.2.7.3.1</w:t>
        <w:tab/>
        <w:t xml:space="preserve">Such additional sessions shall follow the participation  requirements in 3.4.</w:t>
      </w:r>
    </w:p>
    <w:p w:rsidR="00000000" w:rsidDel="00000000" w:rsidP="00000000" w:rsidRDefault="00000000" w:rsidRPr="00000000" w14:paraId="00000049">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3.2.8 </w:t>
        <w:tab/>
        <w:t xml:space="preserve">Review of outgoing officials’ end-of-the-year reports.</w:t>
      </w:r>
    </w:p>
    <w:p w:rsidR="00000000" w:rsidDel="00000000" w:rsidP="00000000" w:rsidRDefault="00000000" w:rsidRPr="00000000" w14:paraId="0000004A">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3.2.9 </w:t>
        <w:tab/>
        <w:t xml:space="preserve">Meetings with University leadership and staff to address major student concerns</w:t>
      </w:r>
    </w:p>
    <w:p w:rsidR="00000000" w:rsidDel="00000000" w:rsidP="00000000" w:rsidRDefault="00000000" w:rsidRPr="00000000" w14:paraId="0000004B">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3.2.10</w:t>
        <w:tab/>
        <w:t xml:space="preserve">University of California Students Association</w:t>
      </w:r>
    </w:p>
    <w:p w:rsidR="00000000" w:rsidDel="00000000" w:rsidP="00000000" w:rsidRDefault="00000000" w:rsidRPr="00000000" w14:paraId="0000004C">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3.2.11</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4D">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3.2.12</w:t>
        <w:tab/>
        <w:t xml:space="preserve">How to work with the University administration</w:t>
      </w:r>
    </w:p>
    <w:p w:rsidR="00000000" w:rsidDel="00000000" w:rsidP="00000000" w:rsidRDefault="00000000" w:rsidRPr="00000000" w14:paraId="0000004E">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3.2.13</w:t>
        <w:tab/>
        <w:t xml:space="preserve">Team organization and staff management</w:t>
      </w:r>
    </w:p>
    <w:p w:rsidR="00000000" w:rsidDel="00000000" w:rsidP="00000000" w:rsidRDefault="00000000" w:rsidRPr="00000000" w14:paraId="0000004F">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3.2.14</w:t>
        <w:tab/>
        <w:t xml:space="preserve">Collective and individual goal setting</w:t>
      </w:r>
    </w:p>
    <w:p w:rsidR="00000000" w:rsidDel="00000000" w:rsidP="00000000" w:rsidRDefault="00000000" w:rsidRPr="00000000" w14:paraId="00000050">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3.2.15</w:t>
        <w:tab/>
        <w:t xml:space="preserve">Leadership Development</w:t>
      </w:r>
    </w:p>
    <w:p w:rsidR="00000000" w:rsidDel="00000000" w:rsidP="00000000" w:rsidRDefault="00000000" w:rsidRPr="00000000" w14:paraId="00000051">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3.2.16</w:t>
        <w:tab/>
        <w:t xml:space="preserve">General ASUC operations, website, facilities, and related policies</w:t>
      </w:r>
    </w:p>
    <w:p w:rsidR="00000000" w:rsidDel="00000000" w:rsidP="00000000" w:rsidRDefault="00000000" w:rsidRPr="00000000" w14:paraId="00000052">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3.2.17</w:t>
        <w:tab/>
        <w:t xml:space="preserve">Workplace Sexual Harassment Prevention Training</w:t>
      </w:r>
    </w:p>
    <w:p w:rsidR="00000000" w:rsidDel="00000000" w:rsidP="00000000" w:rsidRDefault="00000000" w:rsidRPr="00000000" w14:paraId="00000053">
      <w:pPr>
        <w:spacing w:after="200" w:lineRule="auto"/>
        <w:ind w:left="1440" w:hanging="72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3.2.18 Executive Record keeping, transition documentation, and organizational continuity training</w:t>
      </w:r>
    </w:p>
    <w:p w:rsidR="00000000" w:rsidDel="00000000" w:rsidP="00000000" w:rsidRDefault="00000000" w:rsidRPr="00000000" w14:paraId="00000054">
      <w:pPr>
        <w:spacing w:after="200" w:lineRule="auto"/>
        <w:ind w:left="1350" w:firstLine="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3.2.18.1 Record keeping training to increase retention of the institutional knowledge year-to-year including: maintaining a proper procedure for meeting notes, uploading materials to the ASUC central drive in a timely manner, and sending public notice with transparency.</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55">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3.3</w:t>
        <w:tab/>
        <w:t xml:space="preserve">The Executive &amp; Appointed Officer Leadership Institute shall take place the week prior to Fall semester, starting on Monday morning, lasting for five days, and concluding on Friday afternoon. Additional non-mandatory days may be organized.</w:t>
      </w:r>
    </w:p>
    <w:p w:rsidR="00000000" w:rsidDel="00000000" w:rsidP="00000000" w:rsidRDefault="00000000" w:rsidRPr="00000000" w14:paraId="00000056">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3.3.1</w:t>
        <w:tab/>
        <w:t xml:space="preserve">Each day of the Executive &amp; Appointed Officer Leadership Institute shall last no longer than ten hours, with at least three approximately evenly spaced breaks totalling at least one and a half hours.</w:t>
      </w:r>
    </w:p>
    <w:p w:rsidR="00000000" w:rsidDel="00000000" w:rsidP="00000000" w:rsidRDefault="00000000" w:rsidRPr="00000000" w14:paraId="00000057">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3.3.2</w:t>
        <w:tab/>
        <w:t xml:space="preserve">Reasonable accommodation shall be made to schedule around other ASUC-related commitments of mandatory attendees.</w:t>
      </w:r>
    </w:p>
    <w:p w:rsidR="00000000" w:rsidDel="00000000" w:rsidP="00000000" w:rsidRDefault="00000000" w:rsidRPr="00000000" w14:paraId="00000058">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3.4</w:t>
        <w:tab/>
        <w:t xml:space="preserve">Participation requirements vary depending on ASUC position:</w:t>
      </w:r>
    </w:p>
    <w:p w:rsidR="00000000" w:rsidDel="00000000" w:rsidP="00000000" w:rsidRDefault="00000000" w:rsidRPr="00000000" w14:paraId="00000059">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3.4.1</w:t>
        <w:tab/>
        <w:t xml:space="preserve">Incoming Executive Officers are mandated to participate in all five days of the Executive &amp; Appointed Officer Leadership Institute. The Transfer Student Representative will be invited to attend all five days.</w:t>
      </w:r>
    </w:p>
    <w:p w:rsidR="00000000" w:rsidDel="00000000" w:rsidP="00000000" w:rsidRDefault="00000000" w:rsidRPr="00000000" w14:paraId="0000005A">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3.4.2</w:t>
        <w:tab/>
        <w:t xml:space="preserve">Incoming Executive Office Chiefs of Staff are expected to participate in all five days. The Transfer Student Representative Chiefs of Staff will be invited to participate all five days.</w:t>
      </w:r>
    </w:p>
    <w:p w:rsidR="00000000" w:rsidDel="00000000" w:rsidP="00000000" w:rsidRDefault="00000000" w:rsidRPr="00000000" w14:paraId="0000005B">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3.4.3</w:t>
        <w:tab/>
        <w:t xml:space="preserve">Incoming Appointed Officers are mandated to participate in all five.</w:t>
      </w:r>
    </w:p>
    <w:p w:rsidR="00000000" w:rsidDel="00000000" w:rsidP="00000000" w:rsidRDefault="00000000" w:rsidRPr="00000000" w14:paraId="0000005C">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3.4.4</w:t>
        <w:tab/>
        <w:t xml:space="preserve">[Reserved]</w:t>
      </w:r>
    </w:p>
    <w:p w:rsidR="00000000" w:rsidDel="00000000" w:rsidP="00000000" w:rsidRDefault="00000000" w:rsidRPr="00000000" w14:paraId="0000005D">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3.4.5</w:t>
        <w:tab/>
        <w:t xml:space="preserve">All outgoing Executive Officers, Executive Office Chiefs of Staff, Appointed Officers, Senators, and Commission Chairs are invited to participate in all five days.</w:t>
      </w:r>
    </w:p>
    <w:p w:rsidR="00000000" w:rsidDel="00000000" w:rsidP="00000000" w:rsidRDefault="00000000" w:rsidRPr="00000000" w14:paraId="0000005E">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3.5</w:t>
        <w:tab/>
        <w:t xml:space="preserve">[Reserved]</w:t>
      </w:r>
    </w:p>
    <w:p w:rsidR="00000000" w:rsidDel="00000000" w:rsidP="00000000" w:rsidRDefault="00000000" w:rsidRPr="00000000" w14:paraId="0000005F">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Section 4: Senate Leadership Institute</w:t>
      </w:r>
    </w:p>
    <w:p w:rsidR="00000000" w:rsidDel="00000000" w:rsidP="00000000" w:rsidRDefault="00000000" w:rsidRPr="00000000" w14:paraId="00000060">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4.1</w:t>
        <w:tab/>
        <w:t xml:space="preserve">The purpose of the Senate Leadership Institute is to further support the Senators in their role as advocates for their constituents and the general student body. This institute will promote Senate class bonding, ASUC knowledge acquisition, and connections with campus administrators. The Senate Leadership institute shall be organized by the Executive Vice President and Chief Personnel Officer, with support from the ASUC advisor. </w:t>
      </w:r>
    </w:p>
    <w:p w:rsidR="00000000" w:rsidDel="00000000" w:rsidP="00000000" w:rsidRDefault="00000000" w:rsidRPr="00000000" w14:paraId="00000061">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w:t>
        <w:tab/>
        <w:t xml:space="preserve">Senate Leadership Institute shall include, but is not limited to, the following topics:</w:t>
      </w:r>
    </w:p>
    <w:p w:rsidR="00000000" w:rsidDel="00000000" w:rsidP="00000000" w:rsidRDefault="00000000" w:rsidRPr="00000000" w14:paraId="00000062">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w:t>
        <w:tab/>
        <w:t xml:space="preserve">Overview of the ASUC, including the Graduate Assembly</w:t>
      </w:r>
    </w:p>
    <w:p w:rsidR="00000000" w:rsidDel="00000000" w:rsidP="00000000" w:rsidRDefault="00000000" w:rsidRPr="00000000" w14:paraId="00000063">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w:t>
        <w:tab/>
        <w:t xml:space="preserve">ASUC Governing Documents, procedures, and policies</w:t>
      </w:r>
    </w:p>
    <w:p w:rsidR="00000000" w:rsidDel="00000000" w:rsidP="00000000" w:rsidRDefault="00000000" w:rsidRPr="00000000" w14:paraId="00000064">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4.2.3</w:t>
        <w:tab/>
        <w:t xml:space="preserve">ASUC funding, finances, investments, and revenue generating activities</w:t>
      </w:r>
    </w:p>
    <w:p w:rsidR="00000000" w:rsidDel="00000000" w:rsidP="00000000" w:rsidRDefault="00000000" w:rsidRPr="00000000" w14:paraId="00000065">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4.2.4</w:t>
        <w:tab/>
        <w:t xml:space="preserve">Advocacy Agenda </w:t>
      </w:r>
    </w:p>
    <w:p w:rsidR="00000000" w:rsidDel="00000000" w:rsidP="00000000" w:rsidRDefault="00000000" w:rsidRPr="00000000" w14:paraId="00000066">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4.2.4.1 The drafting of the Advocacy Agenda shall commence on the first day of the Senate Leadership Institute and continue for the four days thereafter, in thirty minute sessions. Committee assignments for each senator must be finalized no later than the Monday of the SLI. </w:t>
      </w:r>
    </w:p>
    <w:p w:rsidR="00000000" w:rsidDel="00000000" w:rsidP="00000000" w:rsidRDefault="00000000" w:rsidRPr="00000000" w14:paraId="00000067">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4.2.5</w:t>
        <w:tab/>
        <w:t xml:space="preserve">ASUC history and organizational development, within the context of the ASUC as an independent, unincorporated 501(c)(3) non-profit organization.</w:t>
      </w:r>
    </w:p>
    <w:p w:rsidR="00000000" w:rsidDel="00000000" w:rsidP="00000000" w:rsidRDefault="00000000" w:rsidRPr="00000000" w14:paraId="00000068">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4.2.6</w:t>
        <w:tab/>
        <w:t xml:space="preserve">ASUC Student Union and Student Affairs </w:t>
      </w:r>
    </w:p>
    <w:p w:rsidR="00000000" w:rsidDel="00000000" w:rsidP="00000000" w:rsidRDefault="00000000" w:rsidRPr="00000000" w14:paraId="00000069">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w:t>
        <w:tab/>
        <w:t xml:space="preserve">Diversity and allyship training</w:t>
      </w:r>
    </w:p>
    <w:p w:rsidR="00000000" w:rsidDel="00000000" w:rsidP="00000000" w:rsidRDefault="00000000" w:rsidRPr="00000000" w14:paraId="0000006A">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4.2.7.1</w:t>
        <w:tab/>
        <w:t xml:space="preserve">Including specific training focusing on, but not limited to, anti-Blackness; Islamophobia and xenophobia; Homophobia and transmisia; and antisemitism. </w:t>
      </w:r>
    </w:p>
    <w:p w:rsidR="00000000" w:rsidDel="00000000" w:rsidP="00000000" w:rsidRDefault="00000000" w:rsidRPr="00000000" w14:paraId="0000006B">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4.2.7.2</w:t>
        <w:tab/>
        <w:t xml:space="preserve">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6C">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4.2.7.3 If the training workshops don’t occur in SLI, they shall take place in a closed session, open session with guest speakers, or special meetings. This shall occur in a timely manner.</w:t>
      </w:r>
    </w:p>
    <w:p w:rsidR="00000000" w:rsidDel="00000000" w:rsidP="00000000" w:rsidRDefault="00000000" w:rsidRPr="00000000" w14:paraId="0000006D">
      <w:pPr>
        <w:spacing w:after="200" w:lineRule="auto"/>
        <w:ind w:left="288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4.2.7.3.1 Such additional sessions shall follow the participation requirements in 4.5.</w:t>
      </w:r>
    </w:p>
    <w:p w:rsidR="00000000" w:rsidDel="00000000" w:rsidP="00000000" w:rsidRDefault="00000000" w:rsidRPr="00000000" w14:paraId="0000006E">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4.2.7.4</w:t>
        <w:tab/>
        <w:t xml:space="preserve">Including training on Diversity, Equity, and Inclusion and implementing consistent measures to ensure the cultivation of a sense of belonging for every member of the campus community.</w:t>
      </w:r>
    </w:p>
    <w:p w:rsidR="00000000" w:rsidDel="00000000" w:rsidP="00000000" w:rsidRDefault="00000000" w:rsidRPr="00000000" w14:paraId="0000006F">
      <w:pPr>
        <w:spacing w:after="200" w:lineRule="auto"/>
        <w:ind w:left="288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4.2.7.4.1 Every ASUC official is expected to complete this training</w:t>
      </w:r>
    </w:p>
    <w:p w:rsidR="00000000" w:rsidDel="00000000" w:rsidP="00000000" w:rsidRDefault="00000000" w:rsidRPr="00000000" w14:paraId="00000070">
      <w:pPr>
        <w:spacing w:after="200" w:lineRule="auto"/>
        <w:ind w:left="288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4.2.7.4.2 Officials who do complete such training will be penalized, pursuant to §7 for not participating in events marked “mandatory”.</w:t>
      </w:r>
    </w:p>
    <w:p w:rsidR="00000000" w:rsidDel="00000000" w:rsidP="00000000" w:rsidRDefault="00000000" w:rsidRPr="00000000" w14:paraId="00000071">
      <w:pPr>
        <w:spacing w:after="20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4.2.8</w:t>
        <w:tab/>
        <w:t xml:space="preserve">Review of outgoing officials’ end-of-the-year reports.</w:t>
      </w:r>
    </w:p>
    <w:p w:rsidR="00000000" w:rsidDel="00000000" w:rsidP="00000000" w:rsidRDefault="00000000" w:rsidRPr="00000000" w14:paraId="00000072">
      <w:pPr>
        <w:spacing w:after="200"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4.2.9</w:t>
        <w:tab/>
        <w:t xml:space="preserve">Meetings with University leadership and staff to address major student concerns</w:t>
      </w:r>
    </w:p>
    <w:p w:rsidR="00000000" w:rsidDel="00000000" w:rsidP="00000000" w:rsidRDefault="00000000" w:rsidRPr="00000000" w14:paraId="00000073">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4.2.10</w:t>
        <w:tab/>
        <w:t xml:space="preserve">Introductions and office overview by Executive Officers, Appointed Officers, Judicial Council, Administrative Office, and Graduate Assembly Officers</w:t>
      </w:r>
    </w:p>
    <w:p w:rsidR="00000000" w:rsidDel="00000000" w:rsidP="00000000" w:rsidRDefault="00000000" w:rsidRPr="00000000" w14:paraId="00000074">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4.2.11</w:t>
        <w:tab/>
        <w:t xml:space="preserve">ASUC Commission structure and presentations by commission chairs</w:t>
      </w:r>
    </w:p>
    <w:p w:rsidR="00000000" w:rsidDel="00000000" w:rsidP="00000000" w:rsidRDefault="00000000" w:rsidRPr="00000000" w14:paraId="00000075">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4.2.12</w:t>
        <w:tab/>
        <w:t xml:space="preserve">ASUC Chartered Programs structure and presentations by program heads</w:t>
      </w:r>
    </w:p>
    <w:p w:rsidR="00000000" w:rsidDel="00000000" w:rsidP="00000000" w:rsidRDefault="00000000" w:rsidRPr="00000000" w14:paraId="00000076">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4.2.13 </w:t>
        <w:tab/>
        <w:t xml:space="preserve">Senate procedures and Robert’s Rules of Order</w:t>
      </w:r>
    </w:p>
    <w:p w:rsidR="00000000" w:rsidDel="00000000" w:rsidP="00000000" w:rsidRDefault="00000000" w:rsidRPr="00000000" w14:paraId="00000077">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4.2.14</w:t>
        <w:tab/>
        <w:t xml:space="preserve">How to write Senate resolutions, and the lifecycle of a resolution</w:t>
      </w:r>
    </w:p>
    <w:p w:rsidR="00000000" w:rsidDel="00000000" w:rsidP="00000000" w:rsidRDefault="00000000" w:rsidRPr="00000000" w14:paraId="00000078">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4.2.15</w:t>
        <w:tab/>
        <w:t xml:space="preserve">Senate Committee structure, assignments, and training sessions</w:t>
      </w:r>
    </w:p>
    <w:p w:rsidR="00000000" w:rsidDel="00000000" w:rsidP="00000000" w:rsidRDefault="00000000" w:rsidRPr="00000000" w14:paraId="00000079">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4.2.16 </w:t>
        <w:tab/>
        <w:t xml:space="preserve">Overview and discussions on pressing campus issues</w:t>
      </w:r>
    </w:p>
    <w:p w:rsidR="00000000" w:rsidDel="00000000" w:rsidP="00000000" w:rsidRDefault="00000000" w:rsidRPr="00000000" w14:paraId="0000007A">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4.2.17</w:t>
        <w:tab/>
        <w:t xml:space="preserve">Local, regional, state, and national issues</w:t>
      </w:r>
    </w:p>
    <w:p w:rsidR="00000000" w:rsidDel="00000000" w:rsidP="00000000" w:rsidRDefault="00000000" w:rsidRPr="00000000" w14:paraId="0000007B">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4.2.18</w:t>
        <w:tab/>
        <w:t xml:space="preserve">University of California Students Association</w:t>
      </w:r>
    </w:p>
    <w:p w:rsidR="00000000" w:rsidDel="00000000" w:rsidP="00000000" w:rsidRDefault="00000000" w:rsidRPr="00000000" w14:paraId="0000007C">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4.2.19</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7D">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4.2.20</w:t>
        <w:tab/>
        <w:t xml:space="preserve">How to work with university administration</w:t>
      </w:r>
    </w:p>
    <w:p w:rsidR="00000000" w:rsidDel="00000000" w:rsidP="00000000" w:rsidRDefault="00000000" w:rsidRPr="00000000" w14:paraId="0000007E">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4.2.21</w:t>
        <w:tab/>
        <w:t xml:space="preserve">Overview, presentations, and workshops by campus communities, resource centers, campus departments, etc.</w:t>
      </w:r>
    </w:p>
    <w:p w:rsidR="00000000" w:rsidDel="00000000" w:rsidP="00000000" w:rsidRDefault="00000000" w:rsidRPr="00000000" w14:paraId="0000007F">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4.2.22</w:t>
        <w:tab/>
        <w:t xml:space="preserve">Team organization and staff management</w:t>
      </w:r>
    </w:p>
    <w:p w:rsidR="00000000" w:rsidDel="00000000" w:rsidP="00000000" w:rsidRDefault="00000000" w:rsidRPr="00000000" w14:paraId="00000080">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4.2.23</w:t>
        <w:tab/>
        <w:t xml:space="preserve">Collective and individual goal setting</w:t>
      </w:r>
    </w:p>
    <w:p w:rsidR="00000000" w:rsidDel="00000000" w:rsidP="00000000" w:rsidRDefault="00000000" w:rsidRPr="00000000" w14:paraId="00000081">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4.2.24</w:t>
        <w:tab/>
        <w:t xml:space="preserve">Leadership Development</w:t>
      </w:r>
    </w:p>
    <w:p w:rsidR="00000000" w:rsidDel="00000000" w:rsidP="00000000" w:rsidRDefault="00000000" w:rsidRPr="00000000" w14:paraId="00000082">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4.2.25</w:t>
        <w:tab/>
        <w:t xml:space="preserve">General ASUC operations, website, facilities, and related policies </w:t>
      </w:r>
    </w:p>
    <w:p w:rsidR="00000000" w:rsidDel="00000000" w:rsidP="00000000" w:rsidRDefault="00000000" w:rsidRPr="00000000" w14:paraId="00000083">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4.2.26</w:t>
        <w:tab/>
        <w:t xml:space="preserve">Workplace Sexual Harassment Prevention Training</w:t>
      </w:r>
    </w:p>
    <w:p w:rsidR="00000000" w:rsidDel="00000000" w:rsidP="00000000" w:rsidRDefault="00000000" w:rsidRPr="00000000" w14:paraId="00000084">
      <w:pPr>
        <w:spacing w:after="200" w:lineRule="auto"/>
        <w:ind w:left="1440" w:hanging="72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4.2.27  Senate record keeping, transition documentation, and organizational continuity training</w:t>
      </w:r>
    </w:p>
    <w:p w:rsidR="00000000" w:rsidDel="00000000" w:rsidP="00000000" w:rsidRDefault="00000000" w:rsidRPr="00000000" w14:paraId="00000085">
      <w:pPr>
        <w:spacing w:after="200" w:lineRule="auto"/>
        <w:ind w:left="1440" w:firstLine="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4.2.27.1 Record keeping training to increase retention of the institutional knowledge year-to-year including: maintaining a proper procedure for meeting notes, uploading materials to the ASUC central drive in a timely manner, and sending public notice with transparency. </w:t>
      </w:r>
    </w:p>
    <w:p w:rsidR="00000000" w:rsidDel="00000000" w:rsidP="00000000" w:rsidRDefault="00000000" w:rsidRPr="00000000" w14:paraId="00000086">
      <w:pPr>
        <w:spacing w:after="200" w:lineRule="auto"/>
        <w:ind w:left="144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4.3</w:t>
        <w:tab/>
        <w:t xml:space="preserve">The Senate Leadership Institute shall take place over a five day period beginning with the Monday preceding the first day of instruction of the Fall Semester and ending on the following Friday. Additional non mandatory days may be organized.</w:t>
      </w:r>
    </w:p>
    <w:p w:rsidR="00000000" w:rsidDel="00000000" w:rsidP="00000000" w:rsidRDefault="00000000" w:rsidRPr="00000000" w14:paraId="00000087">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4.4</w:t>
        <w:tab/>
        <w:t xml:space="preserve">Each day of the Senate Leadership Institute shall last no longer than ten hours, with at least three approximately evenly spaced breaks totalling at least one and a half hours.</w:t>
      </w:r>
    </w:p>
    <w:p w:rsidR="00000000" w:rsidDel="00000000" w:rsidP="00000000" w:rsidRDefault="00000000" w:rsidRPr="00000000" w14:paraId="00000088">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4.5</w:t>
        <w:tab/>
        <w:t xml:space="preserve">Participation requirements vary depending on ASUC position:</w:t>
      </w:r>
    </w:p>
    <w:p w:rsidR="00000000" w:rsidDel="00000000" w:rsidP="00000000" w:rsidRDefault="00000000" w:rsidRPr="00000000" w14:paraId="00000089">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4.5.1</w:t>
        <w:tab/>
        <w:t xml:space="preserve">Attendance for the entire Senate Leadership Institute is mandated for all of the incoming Senators and the incoming Executive Vice President. The Transfer Student Representative shall be invited to participate.</w:t>
      </w:r>
    </w:p>
    <w:p w:rsidR="00000000" w:rsidDel="00000000" w:rsidP="00000000" w:rsidRDefault="00000000" w:rsidRPr="00000000" w14:paraId="0000008A">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4.5.2</w:t>
        <w:tab/>
        <w:t xml:space="preserve">Attendance for the entire Senate Leadership Institute is mandated for all of the incoming Executive officers who have not attended the Senate Leadership Institute as Senators or Executive Officers in the past four years.</w:t>
      </w:r>
    </w:p>
    <w:p w:rsidR="00000000" w:rsidDel="00000000" w:rsidP="00000000" w:rsidRDefault="00000000" w:rsidRPr="00000000" w14:paraId="0000008B">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4.5.3</w:t>
        <w:tab/>
        <w:t xml:space="preserve">Executive Officers who are not subject to §4.5.1 or §4.5.2, Appointed Officers, Commission chairs, Judicial Council members, and outgoing officials shall be invited to portions of the Senate Leadership Institute which relate to their portfolios and/or would be of general use to them as ASUC officials. </w:t>
      </w:r>
    </w:p>
    <w:p w:rsidR="00000000" w:rsidDel="00000000" w:rsidP="00000000" w:rsidRDefault="00000000" w:rsidRPr="00000000" w14:paraId="0000008C">
      <w:pPr>
        <w:spacing w:after="200" w:lineRule="auto"/>
        <w:ind w:left="216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4.5.4</w:t>
        <w:tab/>
        <w:t xml:space="preserve">Incoming officials are expected to be present for any requested presentations or activities which are scheduled in coordination with the Executive Vice President. </w:t>
      </w:r>
    </w:p>
    <w:p w:rsidR="00000000" w:rsidDel="00000000" w:rsidP="00000000" w:rsidRDefault="00000000" w:rsidRPr="00000000" w14:paraId="0000008D">
      <w:pPr>
        <w:spacing w:after="200" w:lineRule="auto"/>
        <w:ind w:left="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4.6</w:t>
        <w:tab/>
        <w:t xml:space="preserve">The Chief Personnel Officer may provide a Support Staff orientation, workshop program, or general update at their discretion if needed to transition incoming Executive Officers, Appointed Officers, and Senators, in partnership with the ASUC Advisor.</w:t>
      </w:r>
    </w:p>
    <w:p w:rsidR="00000000" w:rsidDel="00000000" w:rsidP="00000000" w:rsidRDefault="00000000" w:rsidRPr="00000000" w14:paraId="0000008E">
      <w:pPr>
        <w:rPr>
          <w:rFonts w:ascii="Cambria" w:cs="Cambria" w:eastAsia="Cambria" w:hAnsi="Cambria"/>
          <w:sz w:val="24"/>
          <w:szCs w:val="24"/>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91">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2025/2026-110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